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1B" w:rsidRPr="000D02AD" w:rsidRDefault="00D8351B" w:rsidP="000D02AD">
      <w:pPr>
        <w:tabs>
          <w:tab w:val="left" w:pos="0"/>
          <w:tab w:val="right" w:pos="9360"/>
        </w:tabs>
        <w:rPr>
          <w:rFonts w:ascii="Times New Roman" w:hAnsi="Times New Roman" w:cs="Times New Roman"/>
        </w:rPr>
      </w:pPr>
      <w:r w:rsidRPr="000D02AD">
        <w:rPr>
          <w:rFonts w:ascii="Times New Roman" w:hAnsi="Times New Roman" w:cs="Times New Roman"/>
          <w:b/>
        </w:rPr>
        <w:t>PURPOSE OF NON-SMOKING POLICY</w:t>
      </w:r>
      <w:r w:rsidRPr="000D02AD">
        <w:rPr>
          <w:rFonts w:ascii="Times New Roman" w:hAnsi="Times New Roman" w:cs="Times New Roman"/>
        </w:rPr>
        <w:t xml:space="preserve">: </w:t>
      </w:r>
    </w:p>
    <w:p w:rsidR="00D8351B" w:rsidRDefault="00D8351B" w:rsidP="00D8351B">
      <w:pPr>
        <w:pStyle w:val="ListParagraph"/>
        <w:numPr>
          <w:ilvl w:val="0"/>
          <w:numId w:val="2"/>
        </w:numPr>
        <w:tabs>
          <w:tab w:val="left" w:pos="720"/>
          <w:tab w:val="right" w:pos="9360"/>
        </w:tabs>
        <w:rPr>
          <w:rFonts w:ascii="Times New Roman" w:hAnsi="Times New Roman" w:cs="Times New Roman"/>
        </w:rPr>
      </w:pPr>
      <w:r w:rsidRPr="00D8351B">
        <w:rPr>
          <w:rFonts w:ascii="Times New Roman" w:hAnsi="Times New Roman" w:cs="Times New Roman"/>
          <w:u w:val="single"/>
        </w:rPr>
        <w:t>To Protect the Health of Residents from Secondhand Smoke</w:t>
      </w:r>
      <w:r>
        <w:rPr>
          <w:rFonts w:ascii="Times New Roman" w:hAnsi="Times New Roman" w:cs="Times New Roman"/>
        </w:rPr>
        <w:t>:  There is evidence that exposure to smoke, direct or secondhand, causes adverse health conditions including, but not limited to, respiratory illnesses, cardiovascular disease, like stroke and coronary heart disease, cancer, and asthma.</w:t>
      </w:r>
      <w:r w:rsidR="000D02AD">
        <w:rPr>
          <w:rFonts w:ascii="Times New Roman" w:hAnsi="Times New Roman" w:cs="Times New Roman"/>
        </w:rPr>
        <w:br/>
      </w:r>
    </w:p>
    <w:p w:rsidR="00D8351B" w:rsidRDefault="00D8351B" w:rsidP="00D8351B">
      <w:pPr>
        <w:pStyle w:val="ListParagraph"/>
        <w:numPr>
          <w:ilvl w:val="0"/>
          <w:numId w:val="2"/>
        </w:numPr>
        <w:tabs>
          <w:tab w:val="left" w:pos="720"/>
          <w:tab w:val="right" w:pos="9360"/>
        </w:tabs>
        <w:rPr>
          <w:rFonts w:ascii="Times New Roman" w:hAnsi="Times New Roman" w:cs="Times New Roman"/>
        </w:rPr>
      </w:pPr>
      <w:r w:rsidRPr="00D8351B">
        <w:rPr>
          <w:rFonts w:ascii="Times New Roman" w:hAnsi="Times New Roman" w:cs="Times New Roman"/>
          <w:u w:val="single"/>
        </w:rPr>
        <w:t>To Prevent Fires and Fire-related Deaths from Smoking</w:t>
      </w:r>
      <w:r>
        <w:rPr>
          <w:rFonts w:ascii="Times New Roman" w:hAnsi="Times New Roman" w:cs="Times New Roman"/>
        </w:rPr>
        <w:t>:  Smoking is a primary cause of home fire deaths.</w:t>
      </w:r>
      <w:r w:rsidR="000D02AD">
        <w:rPr>
          <w:rFonts w:ascii="Times New Roman" w:hAnsi="Times New Roman" w:cs="Times New Roman"/>
        </w:rPr>
        <w:br/>
      </w:r>
    </w:p>
    <w:p w:rsidR="00D8351B" w:rsidRDefault="00D8351B" w:rsidP="00D8351B">
      <w:pPr>
        <w:pStyle w:val="ListParagraph"/>
        <w:numPr>
          <w:ilvl w:val="0"/>
          <w:numId w:val="2"/>
        </w:numPr>
        <w:tabs>
          <w:tab w:val="left" w:pos="720"/>
          <w:tab w:val="right" w:pos="9360"/>
        </w:tabs>
        <w:rPr>
          <w:rFonts w:ascii="Times New Roman" w:hAnsi="Times New Roman" w:cs="Times New Roman"/>
        </w:rPr>
      </w:pPr>
      <w:r>
        <w:rPr>
          <w:rFonts w:ascii="Times New Roman" w:hAnsi="Times New Roman" w:cs="Times New Roman"/>
          <w:u w:val="single"/>
        </w:rPr>
        <w:t>To Reduce Unit Turnover Costs</w:t>
      </w:r>
      <w:r w:rsidRPr="00D8351B">
        <w:rPr>
          <w:rFonts w:ascii="Times New Roman" w:hAnsi="Times New Roman" w:cs="Times New Roman"/>
        </w:rPr>
        <w:t>:</w:t>
      </w:r>
      <w:r>
        <w:rPr>
          <w:rFonts w:ascii="Times New Roman" w:hAnsi="Times New Roman" w:cs="Times New Roman"/>
        </w:rPr>
        <w:t xml:space="preserve">  When apartments are vacated by smokers, there are additional costs incurred for turnover due to stains, residues and odors caused by cigarettes. Work can include additional treatment of walls and ceilings to cover smoke stains, additional painting, replacing carpeting, flooring, blinds and clean</w:t>
      </w:r>
      <w:r w:rsidR="00023EFB">
        <w:rPr>
          <w:rFonts w:ascii="Times New Roman" w:hAnsi="Times New Roman" w:cs="Times New Roman"/>
        </w:rPr>
        <w:t>ing of ducts and fans and appli</w:t>
      </w:r>
      <w:r>
        <w:rPr>
          <w:rFonts w:ascii="Times New Roman" w:hAnsi="Times New Roman" w:cs="Times New Roman"/>
        </w:rPr>
        <w:t>ances.</w:t>
      </w:r>
      <w:r w:rsidR="000D02AD">
        <w:rPr>
          <w:rFonts w:ascii="Times New Roman" w:hAnsi="Times New Roman" w:cs="Times New Roman"/>
        </w:rPr>
        <w:br/>
      </w:r>
    </w:p>
    <w:p w:rsidR="00D8351B" w:rsidRDefault="00D8351B" w:rsidP="00D8351B">
      <w:pPr>
        <w:pStyle w:val="ListParagraph"/>
        <w:numPr>
          <w:ilvl w:val="0"/>
          <w:numId w:val="2"/>
        </w:numPr>
        <w:tabs>
          <w:tab w:val="left" w:pos="720"/>
          <w:tab w:val="right" w:pos="9360"/>
        </w:tabs>
        <w:rPr>
          <w:rFonts w:ascii="Times New Roman" w:hAnsi="Times New Roman" w:cs="Times New Roman"/>
        </w:rPr>
      </w:pPr>
      <w:r>
        <w:rPr>
          <w:rFonts w:ascii="Times New Roman" w:hAnsi="Times New Roman" w:cs="Times New Roman"/>
          <w:u w:val="single"/>
        </w:rPr>
        <w:t>To Protect Property from Damage</w:t>
      </w:r>
      <w:r w:rsidRPr="00D8351B">
        <w:rPr>
          <w:rFonts w:ascii="Times New Roman" w:hAnsi="Times New Roman" w:cs="Times New Roman"/>
        </w:rPr>
        <w:t>:</w:t>
      </w:r>
      <w:r>
        <w:rPr>
          <w:rFonts w:ascii="Times New Roman" w:hAnsi="Times New Roman" w:cs="Times New Roman"/>
        </w:rPr>
        <w:t xml:space="preserve">  Protection of property from fires, odor or stain damage ensures the greatest availability of housing units.</w:t>
      </w:r>
    </w:p>
    <w:p w:rsidR="00D8351B" w:rsidRDefault="00D8351B" w:rsidP="00D8351B">
      <w:pPr>
        <w:pStyle w:val="ListParagraph"/>
        <w:tabs>
          <w:tab w:val="right" w:pos="9360"/>
        </w:tabs>
        <w:ind w:left="360"/>
        <w:rPr>
          <w:rFonts w:ascii="Times New Roman" w:hAnsi="Times New Roman" w:cs="Times New Roman"/>
        </w:rPr>
      </w:pPr>
    </w:p>
    <w:p w:rsidR="00D8351B" w:rsidRDefault="00D8351B" w:rsidP="00D8351B">
      <w:pPr>
        <w:pStyle w:val="ListParagraph"/>
        <w:numPr>
          <w:ilvl w:val="0"/>
          <w:numId w:val="1"/>
        </w:numPr>
        <w:tabs>
          <w:tab w:val="right" w:pos="9360"/>
        </w:tabs>
        <w:rPr>
          <w:rFonts w:ascii="Times New Roman" w:hAnsi="Times New Roman" w:cs="Times New Roman"/>
        </w:rPr>
      </w:pPr>
      <w:r w:rsidRPr="00F129BC">
        <w:rPr>
          <w:rFonts w:ascii="Times New Roman" w:hAnsi="Times New Roman" w:cs="Times New Roman"/>
          <w:b/>
        </w:rPr>
        <w:t>DEFINITION OF SMOKING</w:t>
      </w:r>
      <w:r w:rsidRPr="00F129BC">
        <w:rPr>
          <w:rFonts w:ascii="Times New Roman" w:hAnsi="Times New Roman" w:cs="Times New Roman"/>
        </w:rPr>
        <w:t xml:space="preserve">: Smoking shall </w:t>
      </w:r>
      <w:r>
        <w:rPr>
          <w:rFonts w:ascii="Times New Roman" w:hAnsi="Times New Roman" w:cs="Times New Roman"/>
        </w:rPr>
        <w:t xml:space="preserve">also </w:t>
      </w:r>
      <w:r w:rsidRPr="00F129BC">
        <w:rPr>
          <w:rFonts w:ascii="Times New Roman" w:hAnsi="Times New Roman" w:cs="Times New Roman"/>
        </w:rPr>
        <w:t xml:space="preserve">include the combustion </w:t>
      </w:r>
      <w:r w:rsidR="009456AB">
        <w:rPr>
          <w:rFonts w:ascii="Times New Roman" w:hAnsi="Times New Roman" w:cs="Times New Roman"/>
        </w:rPr>
        <w:t xml:space="preserve">or vaporization </w:t>
      </w:r>
      <w:r w:rsidRPr="00F129BC">
        <w:rPr>
          <w:rFonts w:ascii="Times New Roman" w:hAnsi="Times New Roman" w:cs="Times New Roman"/>
        </w:rPr>
        <w:t>of any cigarette, cigar, pipe, other product containing any amount of tobacco, marijuana, like substance, or any derivative thereof. The use of so-called electronic cigarettes and other like nicotine delivery systems (excluding FDA approved cessation products) shall be deemed smoking.</w:t>
      </w:r>
    </w:p>
    <w:p w:rsidR="00D8351B" w:rsidRPr="00F129BC" w:rsidRDefault="00D8351B" w:rsidP="00D8351B">
      <w:pPr>
        <w:pStyle w:val="ListParagraph"/>
        <w:rPr>
          <w:rFonts w:ascii="Times New Roman" w:hAnsi="Times New Roman" w:cs="Times New Roman"/>
        </w:rPr>
      </w:pPr>
    </w:p>
    <w:p w:rsidR="004D42F8" w:rsidRDefault="00D8351B" w:rsidP="00D8351B">
      <w:pPr>
        <w:pStyle w:val="ListParagraph"/>
        <w:numPr>
          <w:ilvl w:val="0"/>
          <w:numId w:val="1"/>
        </w:numPr>
        <w:tabs>
          <w:tab w:val="right" w:pos="9360"/>
        </w:tabs>
        <w:rPr>
          <w:rFonts w:ascii="Times New Roman" w:hAnsi="Times New Roman" w:cs="Times New Roman"/>
        </w:rPr>
      </w:pPr>
      <w:r w:rsidRPr="00F129BC">
        <w:rPr>
          <w:rFonts w:ascii="Times New Roman" w:hAnsi="Times New Roman" w:cs="Times New Roman"/>
          <w:b/>
        </w:rPr>
        <w:t>NON-SMOKING AREA</w:t>
      </w:r>
      <w:r w:rsidRPr="00F129BC">
        <w:rPr>
          <w:rFonts w:ascii="Times New Roman" w:hAnsi="Times New Roman" w:cs="Times New Roman"/>
        </w:rPr>
        <w:t xml:space="preserve">: </w:t>
      </w:r>
      <w:r w:rsidR="00BB4A5D">
        <w:rPr>
          <w:rFonts w:ascii="Times New Roman" w:hAnsi="Times New Roman" w:cs="Times New Roman"/>
        </w:rPr>
        <w:t>Resident</w:t>
      </w:r>
      <w:r>
        <w:rPr>
          <w:rFonts w:ascii="Times New Roman" w:hAnsi="Times New Roman" w:cs="Times New Roman"/>
        </w:rPr>
        <w:t xml:space="preserve"> agrees and acknowledges that the premises to be occupied by </w:t>
      </w:r>
      <w:r w:rsidR="00BB4A5D">
        <w:rPr>
          <w:rFonts w:ascii="Times New Roman" w:hAnsi="Times New Roman" w:cs="Times New Roman"/>
        </w:rPr>
        <w:t>Resident</w:t>
      </w:r>
      <w:r>
        <w:rPr>
          <w:rFonts w:ascii="Times New Roman" w:hAnsi="Times New Roman" w:cs="Times New Roman"/>
        </w:rPr>
        <w:t xml:space="preserve"> and members of the </w:t>
      </w:r>
      <w:r w:rsidR="00BB4A5D">
        <w:rPr>
          <w:rFonts w:ascii="Times New Roman" w:hAnsi="Times New Roman" w:cs="Times New Roman"/>
        </w:rPr>
        <w:t>Resident</w:t>
      </w:r>
      <w:r>
        <w:rPr>
          <w:rFonts w:ascii="Times New Roman" w:hAnsi="Times New Roman" w:cs="Times New Roman"/>
        </w:rPr>
        <w:t xml:space="preserve">’s household, and any interior common areas, including but not limited to community rooms, community bathrooms, lobbies, reception areas, hallways, laundry rooms, stairways, and offices, and including entry ways, porches, balconies and patios have been designated as a non-smoking living environment. </w:t>
      </w:r>
      <w:r w:rsidR="00BB4A5D">
        <w:rPr>
          <w:rFonts w:ascii="Times New Roman" w:hAnsi="Times New Roman" w:cs="Times New Roman"/>
        </w:rPr>
        <w:t>Resident</w:t>
      </w:r>
      <w:r>
        <w:rPr>
          <w:rFonts w:ascii="Times New Roman" w:hAnsi="Times New Roman" w:cs="Times New Roman"/>
        </w:rPr>
        <w:t xml:space="preserve"> and members of </w:t>
      </w:r>
      <w:r w:rsidR="00BB4A5D">
        <w:rPr>
          <w:rFonts w:ascii="Times New Roman" w:hAnsi="Times New Roman" w:cs="Times New Roman"/>
        </w:rPr>
        <w:t>Resident</w:t>
      </w:r>
      <w:r>
        <w:rPr>
          <w:rFonts w:ascii="Times New Roman" w:hAnsi="Times New Roman" w:cs="Times New Roman"/>
        </w:rPr>
        <w:t xml:space="preserve">’s household shall not smoke anywhere in said non-smoking living environment, including in the unit rented by </w:t>
      </w:r>
      <w:r w:rsidR="00BB4A5D">
        <w:rPr>
          <w:rFonts w:ascii="Times New Roman" w:hAnsi="Times New Roman" w:cs="Times New Roman"/>
        </w:rPr>
        <w:t>Resident</w:t>
      </w:r>
      <w:r>
        <w:rPr>
          <w:rFonts w:ascii="Times New Roman" w:hAnsi="Times New Roman" w:cs="Times New Roman"/>
        </w:rPr>
        <w:t xml:space="preserve">, the building where </w:t>
      </w:r>
      <w:r w:rsidR="00BB4A5D">
        <w:rPr>
          <w:rFonts w:ascii="Times New Roman" w:hAnsi="Times New Roman" w:cs="Times New Roman"/>
        </w:rPr>
        <w:t>Resident</w:t>
      </w:r>
      <w:r>
        <w:rPr>
          <w:rFonts w:ascii="Times New Roman" w:hAnsi="Times New Roman" w:cs="Times New Roman"/>
        </w:rPr>
        <w:t xml:space="preserve">’s dwelling is located, or in any of the common areas or adjoining grounds of such building, including steps, patios or yards, nor shall </w:t>
      </w:r>
      <w:r w:rsidR="00BB4A5D">
        <w:rPr>
          <w:rFonts w:ascii="Times New Roman" w:hAnsi="Times New Roman" w:cs="Times New Roman"/>
        </w:rPr>
        <w:t>Resident</w:t>
      </w:r>
      <w:r>
        <w:rPr>
          <w:rFonts w:ascii="Times New Roman" w:hAnsi="Times New Roman" w:cs="Times New Roman"/>
        </w:rPr>
        <w:t xml:space="preserve"> permit any guests or visitors under the control of </w:t>
      </w:r>
      <w:r w:rsidR="00BB4A5D">
        <w:rPr>
          <w:rFonts w:ascii="Times New Roman" w:hAnsi="Times New Roman" w:cs="Times New Roman"/>
        </w:rPr>
        <w:t>Resident</w:t>
      </w:r>
      <w:r>
        <w:rPr>
          <w:rFonts w:ascii="Times New Roman" w:hAnsi="Times New Roman" w:cs="Times New Roman"/>
        </w:rPr>
        <w:t xml:space="preserve"> to smoke in said non-smoking living environment. </w:t>
      </w:r>
    </w:p>
    <w:p w:rsidR="004D42F8" w:rsidRPr="004D42F8" w:rsidRDefault="004D42F8" w:rsidP="004D42F8">
      <w:pPr>
        <w:pStyle w:val="ListParagraph"/>
        <w:rPr>
          <w:rFonts w:ascii="Times New Roman" w:hAnsi="Times New Roman" w:cs="Times New Roman"/>
        </w:rPr>
      </w:pPr>
    </w:p>
    <w:p w:rsidR="00D8351B" w:rsidRPr="00125690" w:rsidRDefault="00D8351B" w:rsidP="00125690">
      <w:pPr>
        <w:pStyle w:val="ListParagraph"/>
        <w:numPr>
          <w:ilvl w:val="0"/>
          <w:numId w:val="1"/>
        </w:numPr>
        <w:tabs>
          <w:tab w:val="right" w:pos="9360"/>
        </w:tabs>
        <w:rPr>
          <w:rFonts w:ascii="Times New Roman" w:hAnsi="Times New Roman" w:cs="Times New Roman"/>
        </w:rPr>
      </w:pPr>
      <w:bookmarkStart w:id="0" w:name="_GoBack"/>
      <w:bookmarkEnd w:id="0"/>
      <w:r w:rsidRPr="00125690">
        <w:rPr>
          <w:rFonts w:ascii="Times New Roman" w:hAnsi="Times New Roman" w:cs="Times New Roman"/>
          <w:b/>
        </w:rPr>
        <w:t>SMOKING AREAS</w:t>
      </w:r>
      <w:r w:rsidRPr="00125690">
        <w:rPr>
          <w:rFonts w:ascii="Times New Roman" w:hAnsi="Times New Roman" w:cs="Times New Roman"/>
        </w:rPr>
        <w:t>: Smoking is allowed within the designated smoking area, which is located near the Community Building and clearly designated “Smoking Area”.  The designated smoking area may be moved or eliminated altogether at any time (without a change in the lease) at the discretion of the Norton Housing Authority Board of Commissioners, which may result in no smoking anywhere on the property.</w:t>
      </w:r>
      <w:r w:rsidR="004D1125">
        <w:rPr>
          <w:rFonts w:ascii="Times New Roman" w:hAnsi="Times New Roman" w:cs="Times New Roman"/>
        </w:rPr>
        <w:br/>
      </w:r>
    </w:p>
    <w:p w:rsidR="00D8351B" w:rsidRPr="00D8351B" w:rsidRDefault="00BB4A5D" w:rsidP="00D8351B">
      <w:pPr>
        <w:pStyle w:val="ListParagraph"/>
        <w:numPr>
          <w:ilvl w:val="0"/>
          <w:numId w:val="1"/>
        </w:numPr>
        <w:rPr>
          <w:rFonts w:ascii="Times New Roman" w:hAnsi="Times New Roman" w:cs="Times New Roman"/>
        </w:rPr>
      </w:pPr>
      <w:r>
        <w:rPr>
          <w:rFonts w:ascii="Times New Roman" w:hAnsi="Times New Roman" w:cs="Times New Roman"/>
          <w:b/>
        </w:rPr>
        <w:t>RESIDENT</w:t>
      </w:r>
      <w:r w:rsidR="00D8351B" w:rsidRPr="00D8351B">
        <w:rPr>
          <w:rFonts w:ascii="Times New Roman" w:hAnsi="Times New Roman" w:cs="Times New Roman"/>
          <w:b/>
        </w:rPr>
        <w:t xml:space="preserve"> TO PROMOTE NON-SMOKING POLICY AND TO ALERT LHA OF VIOLATIONS</w:t>
      </w:r>
      <w:r w:rsidR="00D8351B" w:rsidRPr="00D8351B">
        <w:rPr>
          <w:rFonts w:ascii="Times New Roman" w:hAnsi="Times New Roman" w:cs="Times New Roman"/>
        </w:rPr>
        <w:t xml:space="preserve">:  </w:t>
      </w:r>
      <w:r>
        <w:rPr>
          <w:rFonts w:ascii="Times New Roman" w:hAnsi="Times New Roman" w:cs="Times New Roman"/>
        </w:rPr>
        <w:t>Resident</w:t>
      </w:r>
      <w:r w:rsidR="00D8351B" w:rsidRPr="00D8351B">
        <w:rPr>
          <w:rFonts w:ascii="Times New Roman" w:hAnsi="Times New Roman" w:cs="Times New Roman"/>
        </w:rPr>
        <w:t xml:space="preserve"> shall inform </w:t>
      </w:r>
      <w:r>
        <w:rPr>
          <w:rFonts w:ascii="Times New Roman" w:hAnsi="Times New Roman" w:cs="Times New Roman"/>
        </w:rPr>
        <w:t>Resident</w:t>
      </w:r>
      <w:r w:rsidR="00D8351B" w:rsidRPr="00D8351B">
        <w:rPr>
          <w:rFonts w:ascii="Times New Roman" w:hAnsi="Times New Roman" w:cs="Times New Roman"/>
        </w:rPr>
        <w:t xml:space="preserve">’s guests of the non-smoking policy. Further, </w:t>
      </w:r>
      <w:r>
        <w:rPr>
          <w:rFonts w:ascii="Times New Roman" w:hAnsi="Times New Roman" w:cs="Times New Roman"/>
        </w:rPr>
        <w:t>Resident</w:t>
      </w:r>
      <w:r w:rsidR="00D8351B" w:rsidRPr="00D8351B">
        <w:rPr>
          <w:rFonts w:ascii="Times New Roman" w:hAnsi="Times New Roman" w:cs="Times New Roman"/>
        </w:rPr>
        <w:t xml:space="preserve"> shall promptly give the LHA a written statement of any incident where tobacco smoke is migrating into the </w:t>
      </w:r>
      <w:r>
        <w:rPr>
          <w:rFonts w:ascii="Times New Roman" w:hAnsi="Times New Roman" w:cs="Times New Roman"/>
        </w:rPr>
        <w:t>Resident</w:t>
      </w:r>
      <w:r w:rsidR="00D8351B" w:rsidRPr="00D8351B">
        <w:rPr>
          <w:rFonts w:ascii="Times New Roman" w:hAnsi="Times New Roman" w:cs="Times New Roman"/>
        </w:rPr>
        <w:t xml:space="preserve">’s unit from sources outside of the </w:t>
      </w:r>
      <w:r>
        <w:rPr>
          <w:rFonts w:ascii="Times New Roman" w:hAnsi="Times New Roman" w:cs="Times New Roman"/>
        </w:rPr>
        <w:t>Resident</w:t>
      </w:r>
      <w:r w:rsidR="00D8351B" w:rsidRPr="00D8351B">
        <w:rPr>
          <w:rFonts w:ascii="Times New Roman" w:hAnsi="Times New Roman" w:cs="Times New Roman"/>
        </w:rPr>
        <w:t>’s unit.</w:t>
      </w:r>
      <w:r w:rsidR="00D8351B">
        <w:rPr>
          <w:rFonts w:ascii="Times New Roman" w:hAnsi="Times New Roman" w:cs="Times New Roman"/>
        </w:rPr>
        <w:br/>
      </w:r>
    </w:p>
    <w:p w:rsidR="00D8351B" w:rsidRDefault="00D8351B" w:rsidP="00D8351B">
      <w:pPr>
        <w:pStyle w:val="ListParagraph"/>
        <w:numPr>
          <w:ilvl w:val="0"/>
          <w:numId w:val="1"/>
        </w:numPr>
        <w:tabs>
          <w:tab w:val="right" w:pos="9360"/>
        </w:tabs>
        <w:rPr>
          <w:rFonts w:ascii="Times New Roman" w:hAnsi="Times New Roman" w:cs="Times New Roman"/>
        </w:rPr>
      </w:pPr>
      <w:r w:rsidRPr="0085291C">
        <w:rPr>
          <w:rFonts w:ascii="Times New Roman" w:hAnsi="Times New Roman" w:cs="Times New Roman"/>
          <w:b/>
        </w:rPr>
        <w:t>LHA TO PROMOTE NON-SMOKING POLICY</w:t>
      </w:r>
      <w:r>
        <w:rPr>
          <w:rFonts w:ascii="Times New Roman" w:hAnsi="Times New Roman" w:cs="Times New Roman"/>
        </w:rPr>
        <w:t>:  The LHA shall post no-smoking signs at entrances and exits, in common areas, and in conspicuous places adjoining the grounds of the non-smoking area.</w:t>
      </w:r>
    </w:p>
    <w:p w:rsidR="00D8351B" w:rsidRDefault="00D8351B" w:rsidP="00D8351B">
      <w:pPr>
        <w:pStyle w:val="ListParagraph"/>
        <w:rPr>
          <w:rFonts w:ascii="Times New Roman" w:hAnsi="Times New Roman" w:cs="Times New Roman"/>
        </w:rPr>
      </w:pPr>
    </w:p>
    <w:p w:rsidR="00EE166A" w:rsidRDefault="00EE166A" w:rsidP="00D8351B">
      <w:pPr>
        <w:pStyle w:val="ListParagraph"/>
        <w:rPr>
          <w:rFonts w:ascii="Times New Roman" w:hAnsi="Times New Roman" w:cs="Times New Roman"/>
        </w:rPr>
      </w:pPr>
    </w:p>
    <w:p w:rsidR="00EE166A" w:rsidRPr="0085291C" w:rsidRDefault="00EE166A" w:rsidP="00D8351B">
      <w:pPr>
        <w:pStyle w:val="ListParagraph"/>
        <w:rPr>
          <w:rFonts w:ascii="Times New Roman" w:hAnsi="Times New Roman" w:cs="Times New Roman"/>
        </w:rPr>
      </w:pPr>
    </w:p>
    <w:p w:rsidR="00D8351B" w:rsidRDefault="00D8351B" w:rsidP="00D8351B">
      <w:pPr>
        <w:pStyle w:val="ListParagraph"/>
        <w:numPr>
          <w:ilvl w:val="0"/>
          <w:numId w:val="1"/>
        </w:numPr>
        <w:tabs>
          <w:tab w:val="right" w:pos="9360"/>
        </w:tabs>
        <w:rPr>
          <w:rFonts w:ascii="Times New Roman" w:hAnsi="Times New Roman" w:cs="Times New Roman"/>
        </w:rPr>
      </w:pPr>
      <w:r w:rsidRPr="0085291C">
        <w:rPr>
          <w:rFonts w:ascii="Times New Roman" w:hAnsi="Times New Roman" w:cs="Times New Roman"/>
          <w:b/>
        </w:rPr>
        <w:lastRenderedPageBreak/>
        <w:t>LHA NOT A GUARANTOR OF SMOKE-FREE ENVIRONMENT</w:t>
      </w:r>
      <w:r>
        <w:rPr>
          <w:rFonts w:ascii="Times New Roman" w:hAnsi="Times New Roman" w:cs="Times New Roman"/>
        </w:rPr>
        <w:t xml:space="preserve">:  </w:t>
      </w:r>
      <w:r w:rsidR="00BB4A5D">
        <w:rPr>
          <w:rFonts w:ascii="Times New Roman" w:hAnsi="Times New Roman" w:cs="Times New Roman"/>
        </w:rPr>
        <w:t>Resident</w:t>
      </w:r>
      <w:r>
        <w:rPr>
          <w:rFonts w:ascii="Times New Roman" w:hAnsi="Times New Roman" w:cs="Times New Roman"/>
        </w:rPr>
        <w:t xml:space="preserve"> acknowledges that LHA’s adoption of a non-smoking living environment does not make the LHA or any of its managing agents the guarantor of </w:t>
      </w:r>
      <w:r w:rsidR="00BB4A5D">
        <w:rPr>
          <w:rFonts w:ascii="Times New Roman" w:hAnsi="Times New Roman" w:cs="Times New Roman"/>
        </w:rPr>
        <w:t>Resident</w:t>
      </w:r>
      <w:r>
        <w:rPr>
          <w:rFonts w:ascii="Times New Roman" w:hAnsi="Times New Roman" w:cs="Times New Roman"/>
        </w:rPr>
        <w:t xml:space="preserve">’s health or of the non-smoking condition of the </w:t>
      </w:r>
      <w:r w:rsidR="00BB4A5D">
        <w:rPr>
          <w:rFonts w:ascii="Times New Roman" w:hAnsi="Times New Roman" w:cs="Times New Roman"/>
        </w:rPr>
        <w:t>Resident</w:t>
      </w:r>
      <w:r>
        <w:rPr>
          <w:rFonts w:ascii="Times New Roman" w:hAnsi="Times New Roman" w:cs="Times New Roman"/>
        </w:rPr>
        <w:t>’s unit and the common areas. However, LHA shall take reasonable steps to enforce the non-smoking terms of its leases and to make the Non-Smoking Area as smoke-free as is reasonably possible. LHA is not required to take steps in response to smoking unless LHA knows of said smoking or has been given written notice of said smoking.</w:t>
      </w:r>
    </w:p>
    <w:p w:rsidR="00D8351B" w:rsidRPr="00F12A8A" w:rsidRDefault="00D8351B" w:rsidP="00D8351B">
      <w:pPr>
        <w:pStyle w:val="ListParagraph"/>
        <w:rPr>
          <w:rFonts w:ascii="Times New Roman" w:hAnsi="Times New Roman" w:cs="Times New Roman"/>
        </w:rPr>
      </w:pPr>
    </w:p>
    <w:p w:rsidR="00D8351B" w:rsidRDefault="00D8351B" w:rsidP="00D8351B">
      <w:pPr>
        <w:pStyle w:val="ListParagraph"/>
        <w:numPr>
          <w:ilvl w:val="0"/>
          <w:numId w:val="1"/>
        </w:numPr>
        <w:tabs>
          <w:tab w:val="right" w:pos="9360"/>
        </w:tabs>
        <w:rPr>
          <w:rFonts w:ascii="Times New Roman" w:hAnsi="Times New Roman" w:cs="Times New Roman"/>
        </w:rPr>
      </w:pPr>
      <w:r w:rsidRPr="00F12E93">
        <w:rPr>
          <w:rFonts w:ascii="Times New Roman" w:hAnsi="Times New Roman" w:cs="Times New Roman"/>
          <w:b/>
        </w:rPr>
        <w:t>EFFECT OF BREACH AND RIGHT TO TERMINATE LEASE</w:t>
      </w:r>
      <w:r>
        <w:rPr>
          <w:rFonts w:ascii="Times New Roman" w:hAnsi="Times New Roman" w:cs="Times New Roman"/>
        </w:rPr>
        <w:t>:  A breach of this Policy shall give each party all the rights contained herein, as well as the rights contained in the Lease. A material or continuing breach of this Policy shall be a material breach of the Lease and grounds for termination of the Lease by the LHA in accordance with the procedure set out in the Lease.</w:t>
      </w:r>
    </w:p>
    <w:p w:rsidR="00D8351B" w:rsidRPr="00F12A8A" w:rsidRDefault="00D8351B" w:rsidP="00D8351B">
      <w:pPr>
        <w:pStyle w:val="ListParagraph"/>
        <w:rPr>
          <w:rFonts w:ascii="Times New Roman" w:hAnsi="Times New Roman" w:cs="Times New Roman"/>
        </w:rPr>
      </w:pPr>
    </w:p>
    <w:p w:rsidR="00D8351B" w:rsidRPr="00F12E93" w:rsidRDefault="00D8351B" w:rsidP="00D8351B">
      <w:pPr>
        <w:pStyle w:val="ListParagraph"/>
        <w:numPr>
          <w:ilvl w:val="0"/>
          <w:numId w:val="1"/>
        </w:numPr>
        <w:tabs>
          <w:tab w:val="right" w:pos="9360"/>
        </w:tabs>
        <w:rPr>
          <w:rFonts w:ascii="Times New Roman" w:hAnsi="Times New Roman" w:cs="Times New Roman"/>
        </w:rPr>
      </w:pPr>
      <w:r w:rsidRPr="00F12E93">
        <w:rPr>
          <w:rFonts w:ascii="Times New Roman" w:hAnsi="Times New Roman" w:cs="Times New Roman"/>
          <w:b/>
        </w:rPr>
        <w:t>DISCLAIMER BY LHA</w:t>
      </w:r>
      <w:r w:rsidRPr="00F12E93">
        <w:rPr>
          <w:rFonts w:ascii="Times New Roman" w:hAnsi="Times New Roman" w:cs="Times New Roman"/>
        </w:rPr>
        <w:t xml:space="preserve">:  </w:t>
      </w:r>
      <w:r w:rsidR="00BB4A5D">
        <w:rPr>
          <w:rFonts w:ascii="Times New Roman" w:hAnsi="Times New Roman" w:cs="Times New Roman"/>
        </w:rPr>
        <w:t>Resident</w:t>
      </w:r>
      <w:r w:rsidRPr="00F12E93">
        <w:rPr>
          <w:rFonts w:ascii="Times New Roman" w:hAnsi="Times New Roman" w:cs="Times New Roman"/>
        </w:rPr>
        <w:t xml:space="preserve"> acknowledges that LHA’s adoption of a non-smoking living environment does not in any way change the standard of care that the LHA or managing agent otherwise would have to a </w:t>
      </w:r>
      <w:r w:rsidR="00BB4A5D">
        <w:rPr>
          <w:rFonts w:ascii="Times New Roman" w:hAnsi="Times New Roman" w:cs="Times New Roman"/>
        </w:rPr>
        <w:t>Resident</w:t>
      </w:r>
      <w:r w:rsidRPr="00F12E93">
        <w:rPr>
          <w:rFonts w:ascii="Times New Roman" w:hAnsi="Times New Roman" w:cs="Times New Roman"/>
        </w:rPr>
        <w:t xml:space="preserve"> household to render buildings and premises designated as non-smoking, any safer, more habitable, or improved in terms of air quality standards than any other rental premises. LHA specifically disclaims any implied or express warranties that the building, common areas, or </w:t>
      </w:r>
      <w:r w:rsidR="00BB4A5D">
        <w:rPr>
          <w:rFonts w:ascii="Times New Roman" w:hAnsi="Times New Roman" w:cs="Times New Roman"/>
        </w:rPr>
        <w:t>Resident</w:t>
      </w:r>
      <w:r w:rsidRPr="00F12E93">
        <w:rPr>
          <w:rFonts w:ascii="Times New Roman" w:hAnsi="Times New Roman" w:cs="Times New Roman"/>
        </w:rPr>
        <w:t xml:space="preserve">’s premises will have any higher or improved air quality standards than any other rental property. LHA cannot and does not warranty or promise that the rental premises or common areas will be free from secondhand smoke. </w:t>
      </w:r>
      <w:r w:rsidR="00BB4A5D">
        <w:rPr>
          <w:rFonts w:ascii="Times New Roman" w:hAnsi="Times New Roman" w:cs="Times New Roman"/>
        </w:rPr>
        <w:t>Resident</w:t>
      </w:r>
      <w:r w:rsidRPr="00F12E93">
        <w:rPr>
          <w:rFonts w:ascii="Times New Roman" w:hAnsi="Times New Roman" w:cs="Times New Roman"/>
        </w:rPr>
        <w:t xml:space="preserve"> acknowledges that LHA’s ability to police, monitor or enforce the agreements of </w:t>
      </w:r>
      <w:r>
        <w:rPr>
          <w:rFonts w:ascii="Times New Roman" w:hAnsi="Times New Roman" w:cs="Times New Roman"/>
        </w:rPr>
        <w:t xml:space="preserve">this Policy </w:t>
      </w:r>
      <w:r w:rsidRPr="00F12E93">
        <w:rPr>
          <w:rFonts w:ascii="Times New Roman" w:hAnsi="Times New Roman" w:cs="Times New Roman"/>
        </w:rPr>
        <w:t>is dependent in significant part on voluntary compl</w:t>
      </w:r>
      <w:r>
        <w:rPr>
          <w:rFonts w:ascii="Times New Roman" w:hAnsi="Times New Roman" w:cs="Times New Roman"/>
        </w:rPr>
        <w:t xml:space="preserve">iance by all </w:t>
      </w:r>
      <w:r w:rsidR="00BB4A5D">
        <w:rPr>
          <w:rFonts w:ascii="Times New Roman" w:hAnsi="Times New Roman" w:cs="Times New Roman"/>
        </w:rPr>
        <w:t>Resident</w:t>
      </w:r>
      <w:r>
        <w:rPr>
          <w:rFonts w:ascii="Times New Roman" w:hAnsi="Times New Roman" w:cs="Times New Roman"/>
        </w:rPr>
        <w:t xml:space="preserve">s and </w:t>
      </w:r>
      <w:r w:rsidRPr="00F12E93">
        <w:rPr>
          <w:rFonts w:ascii="Times New Roman" w:hAnsi="Times New Roman" w:cs="Times New Roman"/>
        </w:rPr>
        <w:t xml:space="preserve">their household members and guests. </w:t>
      </w:r>
      <w:r w:rsidR="00BB4A5D">
        <w:rPr>
          <w:rFonts w:ascii="Times New Roman" w:hAnsi="Times New Roman" w:cs="Times New Roman"/>
        </w:rPr>
        <w:t>Resident</w:t>
      </w:r>
      <w:r w:rsidRPr="00F12E93">
        <w:rPr>
          <w:rFonts w:ascii="Times New Roman" w:hAnsi="Times New Roman" w:cs="Times New Roman"/>
        </w:rPr>
        <w:t xml:space="preserve">s who may have respiratory ailments, allergies, or any other physical or mental condition relating to smoke are put on notice that LHA does not assume any higher duty of care to enforce this </w:t>
      </w:r>
      <w:r>
        <w:rPr>
          <w:rFonts w:ascii="Times New Roman" w:hAnsi="Times New Roman" w:cs="Times New Roman"/>
        </w:rPr>
        <w:t>Policy</w:t>
      </w:r>
      <w:r w:rsidRPr="00F12E93">
        <w:rPr>
          <w:rFonts w:ascii="Times New Roman" w:hAnsi="Times New Roman" w:cs="Times New Roman"/>
        </w:rPr>
        <w:t xml:space="preserve"> than any other LHA obligation under the Lease.</w:t>
      </w:r>
      <w:r>
        <w:rPr>
          <w:rFonts w:ascii="Times New Roman" w:hAnsi="Times New Roman" w:cs="Times New Roman"/>
        </w:rPr>
        <w:br/>
      </w:r>
    </w:p>
    <w:p w:rsidR="00D8351B" w:rsidRDefault="00D8351B" w:rsidP="00D8351B">
      <w:pPr>
        <w:pStyle w:val="ListParagraph"/>
        <w:numPr>
          <w:ilvl w:val="0"/>
          <w:numId w:val="1"/>
        </w:numPr>
        <w:tabs>
          <w:tab w:val="right" w:pos="9360"/>
        </w:tabs>
        <w:rPr>
          <w:rFonts w:ascii="Times New Roman" w:hAnsi="Times New Roman" w:cs="Times New Roman"/>
        </w:rPr>
      </w:pPr>
      <w:r w:rsidRPr="00D8351B">
        <w:rPr>
          <w:rFonts w:ascii="Times New Roman" w:hAnsi="Times New Roman" w:cs="Times New Roman"/>
          <w:b/>
        </w:rPr>
        <w:t>IMPLEMENTATION DATE</w:t>
      </w:r>
      <w:r w:rsidRPr="00D8351B">
        <w:rPr>
          <w:rFonts w:ascii="Times New Roman" w:hAnsi="Times New Roman" w:cs="Times New Roman"/>
        </w:rPr>
        <w:t xml:space="preserve">:  This </w:t>
      </w:r>
      <w:r w:rsidR="00E25AE5">
        <w:rPr>
          <w:rFonts w:ascii="Times New Roman" w:hAnsi="Times New Roman" w:cs="Times New Roman"/>
        </w:rPr>
        <w:t>Policy</w:t>
      </w:r>
      <w:r w:rsidRPr="00D8351B">
        <w:rPr>
          <w:rFonts w:ascii="Times New Roman" w:hAnsi="Times New Roman" w:cs="Times New Roman"/>
        </w:rPr>
        <w:t xml:space="preserve"> shall be effective as of June 1, 2015.</w:t>
      </w:r>
      <w:r>
        <w:rPr>
          <w:rFonts w:ascii="Times New Roman" w:hAnsi="Times New Roman" w:cs="Times New Roman"/>
        </w:rPr>
        <w:br/>
      </w:r>
    </w:p>
    <w:p w:rsidR="00D8351B" w:rsidRPr="00023EFB" w:rsidRDefault="00D8351B" w:rsidP="00D8351B">
      <w:pPr>
        <w:pStyle w:val="ListParagraph"/>
        <w:numPr>
          <w:ilvl w:val="0"/>
          <w:numId w:val="1"/>
        </w:numPr>
        <w:tabs>
          <w:tab w:val="right" w:pos="9360"/>
        </w:tabs>
        <w:rPr>
          <w:rFonts w:ascii="Times New Roman" w:hAnsi="Times New Roman" w:cs="Times New Roman"/>
        </w:rPr>
      </w:pPr>
      <w:r w:rsidRPr="00D8351B">
        <w:rPr>
          <w:rFonts w:ascii="Times New Roman" w:hAnsi="Times New Roman" w:cs="Times New Roman"/>
          <w:b/>
        </w:rPr>
        <w:t>CONSEQUENCES OF NON-COMPLIANCE</w:t>
      </w:r>
      <w:r>
        <w:rPr>
          <w:rFonts w:ascii="Times New Roman" w:hAnsi="Times New Roman" w:cs="Times New Roman"/>
        </w:rPr>
        <w:t xml:space="preserve">:  The LHA shall </w:t>
      </w:r>
      <w:r w:rsidR="00023EFB">
        <w:rPr>
          <w:rFonts w:ascii="Times New Roman" w:hAnsi="Times New Roman" w:cs="Times New Roman"/>
        </w:rPr>
        <w:t xml:space="preserve">give a </w:t>
      </w:r>
      <w:r w:rsidR="00BB4A5D">
        <w:rPr>
          <w:rFonts w:ascii="Times New Roman" w:hAnsi="Times New Roman" w:cs="Times New Roman"/>
        </w:rPr>
        <w:t>Resident</w:t>
      </w:r>
      <w:r w:rsidR="00023EFB">
        <w:rPr>
          <w:rFonts w:ascii="Times New Roman" w:hAnsi="Times New Roman" w:cs="Times New Roman"/>
        </w:rPr>
        <w:t xml:space="preserve"> four opportunities</w:t>
      </w:r>
      <w:r>
        <w:rPr>
          <w:rFonts w:ascii="Times New Roman" w:hAnsi="Times New Roman" w:cs="Times New Roman"/>
        </w:rPr>
        <w:t xml:space="preserve"> </w:t>
      </w:r>
      <w:r w:rsidR="00023EFB">
        <w:rPr>
          <w:rFonts w:ascii="Times New Roman" w:hAnsi="Times New Roman" w:cs="Times New Roman"/>
        </w:rPr>
        <w:t>to remedy</w:t>
      </w:r>
      <w:r>
        <w:rPr>
          <w:rFonts w:ascii="Times New Roman" w:hAnsi="Times New Roman" w:cs="Times New Roman"/>
        </w:rPr>
        <w:t xml:space="preserve"> </w:t>
      </w:r>
      <w:r w:rsidR="00023EFB">
        <w:rPr>
          <w:rFonts w:ascii="Times New Roman" w:hAnsi="Times New Roman" w:cs="Times New Roman"/>
        </w:rPr>
        <w:t>non-compliance with this Policy:</w:t>
      </w:r>
    </w:p>
    <w:p w:rsidR="00023EFB" w:rsidRPr="00023EFB" w:rsidRDefault="00023EFB" w:rsidP="00023EFB">
      <w:pPr>
        <w:pStyle w:val="ListParagraph"/>
        <w:tabs>
          <w:tab w:val="right" w:pos="9360"/>
        </w:tabs>
        <w:ind w:left="360"/>
        <w:rPr>
          <w:rFonts w:ascii="Times New Roman" w:hAnsi="Times New Roman" w:cs="Times New Roman"/>
        </w:rPr>
      </w:pPr>
      <w:r w:rsidRPr="00023EFB">
        <w:rPr>
          <w:rFonts w:ascii="Times New Roman" w:hAnsi="Times New Roman" w:cs="Times New Roman"/>
        </w:rPr>
        <w:tab/>
      </w:r>
    </w:p>
    <w:p w:rsidR="00023EFB" w:rsidRDefault="00BB4A5D" w:rsidP="00023EFB">
      <w:pPr>
        <w:pStyle w:val="ListParagraph"/>
        <w:numPr>
          <w:ilvl w:val="0"/>
          <w:numId w:val="3"/>
        </w:numPr>
        <w:tabs>
          <w:tab w:val="right" w:pos="9360"/>
        </w:tabs>
        <w:rPr>
          <w:rFonts w:ascii="Times New Roman" w:hAnsi="Times New Roman" w:cs="Times New Roman"/>
        </w:rPr>
      </w:pPr>
      <w:r>
        <w:rPr>
          <w:rFonts w:ascii="Times New Roman" w:hAnsi="Times New Roman" w:cs="Times New Roman"/>
        </w:rPr>
        <w:t xml:space="preserve">The first infraction will result in a </w:t>
      </w:r>
      <w:r w:rsidR="00023EFB" w:rsidRPr="00023EFB">
        <w:rPr>
          <w:rFonts w:ascii="Times New Roman" w:hAnsi="Times New Roman" w:cs="Times New Roman"/>
        </w:rPr>
        <w:t xml:space="preserve">courtesy phone call to remind the </w:t>
      </w:r>
      <w:r>
        <w:rPr>
          <w:rFonts w:ascii="Times New Roman" w:hAnsi="Times New Roman" w:cs="Times New Roman"/>
        </w:rPr>
        <w:t>Resident</w:t>
      </w:r>
      <w:r w:rsidR="00023EFB" w:rsidRPr="00023EFB">
        <w:rPr>
          <w:rFonts w:ascii="Times New Roman" w:hAnsi="Times New Roman" w:cs="Times New Roman"/>
        </w:rPr>
        <w:t xml:space="preserve"> of this Non-Smoking Policy</w:t>
      </w:r>
      <w:r w:rsidR="00023EFB">
        <w:rPr>
          <w:rFonts w:ascii="Times New Roman" w:hAnsi="Times New Roman" w:cs="Times New Roman"/>
        </w:rPr>
        <w:t>.</w:t>
      </w:r>
    </w:p>
    <w:p w:rsidR="00023EFB" w:rsidRDefault="00023EFB" w:rsidP="00023EFB">
      <w:pPr>
        <w:pStyle w:val="ListParagraph"/>
        <w:numPr>
          <w:ilvl w:val="0"/>
          <w:numId w:val="3"/>
        </w:numPr>
        <w:tabs>
          <w:tab w:val="right" w:pos="9360"/>
        </w:tabs>
        <w:rPr>
          <w:rFonts w:ascii="Times New Roman" w:hAnsi="Times New Roman" w:cs="Times New Roman"/>
        </w:rPr>
      </w:pPr>
      <w:r>
        <w:rPr>
          <w:rFonts w:ascii="Times New Roman" w:hAnsi="Times New Roman" w:cs="Times New Roman"/>
        </w:rPr>
        <w:t xml:space="preserve">A second infraction will result in a letter to the </w:t>
      </w:r>
      <w:r w:rsidR="00BB4A5D">
        <w:rPr>
          <w:rFonts w:ascii="Times New Roman" w:hAnsi="Times New Roman" w:cs="Times New Roman"/>
        </w:rPr>
        <w:t>Resident</w:t>
      </w:r>
      <w:r>
        <w:rPr>
          <w:rFonts w:ascii="Times New Roman" w:hAnsi="Times New Roman" w:cs="Times New Roman"/>
        </w:rPr>
        <w:t xml:space="preserve"> along with a copy of this Policy.</w:t>
      </w:r>
    </w:p>
    <w:p w:rsidR="00023EFB" w:rsidRDefault="00023EFB" w:rsidP="00023EFB">
      <w:pPr>
        <w:pStyle w:val="ListParagraph"/>
        <w:numPr>
          <w:ilvl w:val="0"/>
          <w:numId w:val="3"/>
        </w:numPr>
        <w:tabs>
          <w:tab w:val="right" w:pos="9360"/>
        </w:tabs>
        <w:rPr>
          <w:rFonts w:ascii="Times New Roman" w:hAnsi="Times New Roman" w:cs="Times New Roman"/>
        </w:rPr>
      </w:pPr>
      <w:r>
        <w:rPr>
          <w:rFonts w:ascii="Times New Roman" w:hAnsi="Times New Roman" w:cs="Times New Roman"/>
        </w:rPr>
        <w:t xml:space="preserve">A third infraction will result in a Private Conference with the </w:t>
      </w:r>
      <w:r w:rsidR="00BB4A5D">
        <w:rPr>
          <w:rFonts w:ascii="Times New Roman" w:hAnsi="Times New Roman" w:cs="Times New Roman"/>
        </w:rPr>
        <w:t>Resident</w:t>
      </w:r>
      <w:r>
        <w:rPr>
          <w:rFonts w:ascii="Times New Roman" w:hAnsi="Times New Roman" w:cs="Times New Roman"/>
        </w:rPr>
        <w:t>.</w:t>
      </w:r>
    </w:p>
    <w:p w:rsidR="00BB4A5D" w:rsidRDefault="00BB4A5D" w:rsidP="00023EFB">
      <w:pPr>
        <w:pStyle w:val="ListParagraph"/>
        <w:numPr>
          <w:ilvl w:val="0"/>
          <w:numId w:val="3"/>
        </w:numPr>
        <w:tabs>
          <w:tab w:val="right" w:pos="9360"/>
        </w:tabs>
        <w:rPr>
          <w:rFonts w:ascii="Times New Roman" w:hAnsi="Times New Roman" w:cs="Times New Roman"/>
        </w:rPr>
      </w:pPr>
      <w:r>
        <w:rPr>
          <w:rFonts w:ascii="Times New Roman" w:hAnsi="Times New Roman" w:cs="Times New Roman"/>
        </w:rPr>
        <w:t xml:space="preserve">A fourth infraction will result in a </w:t>
      </w:r>
      <w:r w:rsidR="006C021B">
        <w:rPr>
          <w:rFonts w:ascii="Times New Roman" w:hAnsi="Times New Roman" w:cs="Times New Roman"/>
        </w:rPr>
        <w:t xml:space="preserve">second </w:t>
      </w:r>
      <w:r>
        <w:rPr>
          <w:rFonts w:ascii="Times New Roman" w:hAnsi="Times New Roman" w:cs="Times New Roman"/>
        </w:rPr>
        <w:t xml:space="preserve">Private Conference </w:t>
      </w:r>
      <w:r w:rsidR="006C021B">
        <w:rPr>
          <w:rFonts w:ascii="Times New Roman" w:hAnsi="Times New Roman" w:cs="Times New Roman"/>
        </w:rPr>
        <w:t xml:space="preserve">with the Resident.  The Resident will be offered the opportunity to speak with a </w:t>
      </w:r>
      <w:r>
        <w:rPr>
          <w:rFonts w:ascii="Times New Roman" w:hAnsi="Times New Roman" w:cs="Times New Roman"/>
        </w:rPr>
        <w:t>representative from Western Bristol County &amp; Foxborough Tobacco &amp; Alcohol Prevention Collaborative</w:t>
      </w:r>
      <w:r w:rsidR="006C021B">
        <w:rPr>
          <w:rFonts w:ascii="Times New Roman" w:hAnsi="Times New Roman" w:cs="Times New Roman"/>
        </w:rPr>
        <w:t>, should a re</w:t>
      </w:r>
      <w:r w:rsidR="00090273">
        <w:rPr>
          <w:rFonts w:ascii="Times New Roman" w:hAnsi="Times New Roman" w:cs="Times New Roman"/>
        </w:rPr>
        <w:t xml:space="preserve">presentative be available at no </w:t>
      </w:r>
      <w:r w:rsidR="006C021B">
        <w:rPr>
          <w:rFonts w:ascii="Times New Roman" w:hAnsi="Times New Roman" w:cs="Times New Roman"/>
        </w:rPr>
        <w:t>cost to the LHA</w:t>
      </w:r>
      <w:r>
        <w:rPr>
          <w:rFonts w:ascii="Times New Roman" w:hAnsi="Times New Roman" w:cs="Times New Roman"/>
        </w:rPr>
        <w:t>.</w:t>
      </w:r>
    </w:p>
    <w:p w:rsidR="007E727F" w:rsidRPr="001C1AAD" w:rsidRDefault="00B66DC7" w:rsidP="00CC1231">
      <w:pPr>
        <w:pStyle w:val="ListParagraph"/>
        <w:numPr>
          <w:ilvl w:val="0"/>
          <w:numId w:val="3"/>
        </w:numPr>
        <w:tabs>
          <w:tab w:val="right" w:pos="9360"/>
        </w:tabs>
      </w:pPr>
      <w:r>
        <w:rPr>
          <w:rFonts w:ascii="Times New Roman" w:hAnsi="Times New Roman" w:cs="Times New Roman"/>
        </w:rPr>
        <w:t>A</w:t>
      </w:r>
      <w:r w:rsidR="00023EFB" w:rsidRPr="00023EFB">
        <w:rPr>
          <w:rFonts w:ascii="Times New Roman" w:hAnsi="Times New Roman" w:cs="Times New Roman"/>
        </w:rPr>
        <w:t xml:space="preserve"> f</w:t>
      </w:r>
      <w:r>
        <w:rPr>
          <w:rFonts w:ascii="Times New Roman" w:hAnsi="Times New Roman" w:cs="Times New Roman"/>
        </w:rPr>
        <w:t>if</w:t>
      </w:r>
      <w:r w:rsidR="00023EFB" w:rsidRPr="00023EFB">
        <w:rPr>
          <w:rFonts w:ascii="Times New Roman" w:hAnsi="Times New Roman" w:cs="Times New Roman"/>
        </w:rPr>
        <w:t xml:space="preserve">th time a </w:t>
      </w:r>
      <w:r w:rsidR="00BB4A5D">
        <w:rPr>
          <w:rFonts w:ascii="Times New Roman" w:hAnsi="Times New Roman" w:cs="Times New Roman"/>
        </w:rPr>
        <w:t>Resident</w:t>
      </w:r>
      <w:r w:rsidR="00023EFB" w:rsidRPr="00023EFB">
        <w:rPr>
          <w:rFonts w:ascii="Times New Roman" w:hAnsi="Times New Roman" w:cs="Times New Roman"/>
        </w:rPr>
        <w:t xml:space="preserve"> is in non-compliance with this Policy, the matter will </w:t>
      </w:r>
      <w:r>
        <w:rPr>
          <w:rFonts w:ascii="Times New Roman" w:hAnsi="Times New Roman" w:cs="Times New Roman"/>
        </w:rPr>
        <w:t>be referred</w:t>
      </w:r>
      <w:r w:rsidR="00023EFB" w:rsidRPr="00023EFB">
        <w:rPr>
          <w:rFonts w:ascii="Times New Roman" w:hAnsi="Times New Roman" w:cs="Times New Roman"/>
        </w:rPr>
        <w:t xml:space="preserve"> to legal counsel</w:t>
      </w:r>
      <w:r>
        <w:rPr>
          <w:rFonts w:ascii="Times New Roman" w:hAnsi="Times New Roman" w:cs="Times New Roman"/>
        </w:rPr>
        <w:t xml:space="preserve"> for enforcement</w:t>
      </w:r>
      <w:r w:rsidR="00023EFB" w:rsidRPr="00023EFB">
        <w:rPr>
          <w:rFonts w:ascii="Times New Roman" w:hAnsi="Times New Roman" w:cs="Times New Roman"/>
        </w:rPr>
        <w:t>.</w:t>
      </w:r>
    </w:p>
    <w:p w:rsidR="001C1AAD" w:rsidRPr="001C1AAD" w:rsidRDefault="001C1AAD" w:rsidP="001C1AAD">
      <w:pPr>
        <w:rPr>
          <w:sz w:val="24"/>
          <w:szCs w:val="24"/>
        </w:rPr>
      </w:pPr>
      <w:r w:rsidRPr="001C1AAD">
        <w:rPr>
          <w:sz w:val="24"/>
          <w:szCs w:val="24"/>
        </w:rPr>
        <w:t>This policy was approved by the Board of Commissioners for t</w:t>
      </w:r>
      <w:r>
        <w:rPr>
          <w:sz w:val="24"/>
          <w:szCs w:val="24"/>
        </w:rPr>
        <w:t>he Norton Housing Authority on April 15, 2013</w:t>
      </w:r>
      <w:r w:rsidRPr="001C1AAD">
        <w:rPr>
          <w:sz w:val="24"/>
          <w:szCs w:val="24"/>
        </w:rPr>
        <w:t xml:space="preserve"> and re-approved on </w:t>
      </w:r>
      <w:r w:rsidRPr="001C1AAD">
        <w:rPr>
          <w:b/>
          <w:sz w:val="24"/>
          <w:szCs w:val="24"/>
        </w:rPr>
        <w:t>October 13, 2015</w:t>
      </w:r>
      <w:r w:rsidRPr="001C1AAD">
        <w:rPr>
          <w:sz w:val="24"/>
          <w:szCs w:val="24"/>
        </w:rPr>
        <w:t>.</w:t>
      </w:r>
    </w:p>
    <w:p w:rsidR="001C1AAD" w:rsidRPr="001C1AAD" w:rsidRDefault="001C1AAD" w:rsidP="002D3964">
      <w:pPr>
        <w:spacing w:after="0" w:line="240" w:lineRule="auto"/>
        <w:rPr>
          <w:sz w:val="24"/>
          <w:szCs w:val="24"/>
        </w:rPr>
      </w:pPr>
      <w:r w:rsidRPr="001C1AAD">
        <w:rPr>
          <w:sz w:val="24"/>
          <w:szCs w:val="24"/>
        </w:rPr>
        <w:t>______________________</w:t>
      </w:r>
    </w:p>
    <w:p w:rsidR="001C1AAD" w:rsidRPr="0053141D" w:rsidRDefault="001C1AAD" w:rsidP="006C384D">
      <w:r w:rsidRPr="001C1AAD">
        <w:rPr>
          <w:sz w:val="24"/>
          <w:szCs w:val="24"/>
        </w:rPr>
        <w:t>James Dinsel, Chairman</w:t>
      </w:r>
    </w:p>
    <w:sectPr w:rsidR="001C1AAD" w:rsidRPr="0053141D" w:rsidSect="00157D15">
      <w:headerReference w:type="default" r:id="rId9"/>
      <w:footerReference w:type="even" r:id="rId10"/>
      <w:footerReference w:type="default" r:id="rId11"/>
      <w:pgSz w:w="12240" w:h="15840"/>
      <w:pgMar w:top="1350" w:right="630" w:bottom="63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F4" w:rsidRDefault="005549F4" w:rsidP="00D8351B">
      <w:pPr>
        <w:spacing w:after="0" w:line="240" w:lineRule="auto"/>
      </w:pPr>
      <w:r>
        <w:separator/>
      </w:r>
    </w:p>
  </w:endnote>
  <w:endnote w:type="continuationSeparator" w:id="0">
    <w:p w:rsidR="005549F4" w:rsidRDefault="005549F4" w:rsidP="00D8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1"/>
      <w:gridCol w:w="9955"/>
    </w:tblGrid>
    <w:tr w:rsidR="00D6160C">
      <w:tc>
        <w:tcPr>
          <w:tcW w:w="918" w:type="dxa"/>
        </w:tcPr>
        <w:p w:rsidR="00D6160C" w:rsidRDefault="00D6160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9400F" w:rsidRPr="00D9400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E166A" w:rsidRDefault="00EE166A" w:rsidP="00EE166A">
          <w:pPr>
            <w:pStyle w:val="Footer"/>
          </w:pPr>
          <w:r>
            <w:t xml:space="preserve">Norton Housing Authority </w:t>
          </w:r>
        </w:p>
        <w:p w:rsidR="00EE166A" w:rsidRDefault="00EE166A" w:rsidP="00EE166A">
          <w:pPr>
            <w:pStyle w:val="Footer"/>
          </w:pPr>
          <w:r>
            <w:t>120 West Main Street, Norton, MA  02766</w:t>
          </w:r>
        </w:p>
        <w:p w:rsidR="00D6160C" w:rsidRDefault="00EE166A" w:rsidP="00EE166A">
          <w:pPr>
            <w:pStyle w:val="Footer"/>
          </w:pPr>
          <w:r>
            <w:t>Telephone (508) 285-3929   Fax     (508) 285-5073</w:t>
          </w:r>
        </w:p>
      </w:tc>
    </w:tr>
  </w:tbl>
  <w:p w:rsidR="004D1125" w:rsidRDefault="004D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1"/>
      <w:gridCol w:w="9955"/>
    </w:tblGrid>
    <w:tr w:rsidR="002F5509">
      <w:tc>
        <w:tcPr>
          <w:tcW w:w="918" w:type="dxa"/>
        </w:tcPr>
        <w:p w:rsidR="002F5509" w:rsidRDefault="002F550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9400F" w:rsidRPr="00D9400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E166A" w:rsidRDefault="002F5509">
          <w:pPr>
            <w:pStyle w:val="Footer"/>
          </w:pPr>
          <w:r>
            <w:t xml:space="preserve">Norton Housing </w:t>
          </w:r>
          <w:r w:rsidR="00EE166A">
            <w:t xml:space="preserve">Authority </w:t>
          </w:r>
        </w:p>
        <w:p w:rsidR="002F5509" w:rsidRDefault="002F5509">
          <w:pPr>
            <w:pStyle w:val="Footer"/>
          </w:pPr>
          <w:r>
            <w:t>120 West Main Street, Norton, MA  02766</w:t>
          </w:r>
        </w:p>
        <w:p w:rsidR="00EE166A" w:rsidRDefault="00EE166A">
          <w:pPr>
            <w:pStyle w:val="Footer"/>
          </w:pPr>
          <w:r>
            <w:t>Telephone (508) 285-3929   Fax     (508) 285-5073</w:t>
          </w:r>
        </w:p>
      </w:tc>
    </w:tr>
  </w:tbl>
  <w:p w:rsidR="00D8351B" w:rsidRDefault="00D8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F4" w:rsidRDefault="005549F4" w:rsidP="00D8351B">
      <w:pPr>
        <w:spacing w:after="0" w:line="240" w:lineRule="auto"/>
      </w:pPr>
      <w:r>
        <w:separator/>
      </w:r>
    </w:p>
  </w:footnote>
  <w:footnote w:type="continuationSeparator" w:id="0">
    <w:p w:rsidR="005549F4" w:rsidRDefault="005549F4" w:rsidP="00D8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35"/>
      <w:gridCol w:w="1385"/>
    </w:tblGrid>
    <w:tr w:rsidR="0053141D">
      <w:trPr>
        <w:trHeight w:val="288"/>
      </w:trPr>
      <w:sdt>
        <w:sdtPr>
          <w:rPr>
            <w:rFonts w:asciiTheme="majorHAnsi" w:eastAsiaTheme="majorEastAsia" w:hAnsiTheme="majorHAnsi" w:cstheme="majorBidi"/>
            <w:sz w:val="36"/>
            <w:szCs w:val="36"/>
          </w:rPr>
          <w:alias w:val="Title"/>
          <w:id w:val="77761602"/>
          <w:placeholder>
            <w:docPart w:val="73221AFD1141479C9F0E737F5BFEF6E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3141D" w:rsidRDefault="00EE166A" w:rsidP="00EE16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Non-Smoking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58003E4C6B843DCB095A1F560CE1C04"/>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53141D" w:rsidRDefault="0053141D" w:rsidP="0053141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D8351B" w:rsidRDefault="00D8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06E5"/>
    <w:multiLevelType w:val="hybridMultilevel"/>
    <w:tmpl w:val="BF104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C3598"/>
    <w:multiLevelType w:val="hybridMultilevel"/>
    <w:tmpl w:val="B31E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B2D34"/>
    <w:multiLevelType w:val="hybridMultilevel"/>
    <w:tmpl w:val="2578B3CC"/>
    <w:lvl w:ilvl="0" w:tplc="13CE04D8">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C20A8"/>
    <w:multiLevelType w:val="hybridMultilevel"/>
    <w:tmpl w:val="8CD427B2"/>
    <w:lvl w:ilvl="0" w:tplc="773230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1B"/>
    <w:rsid w:val="0001416F"/>
    <w:rsid w:val="00023EFB"/>
    <w:rsid w:val="000375EB"/>
    <w:rsid w:val="00090273"/>
    <w:rsid w:val="000B6B4C"/>
    <w:rsid w:val="000C29C4"/>
    <w:rsid w:val="000D02AD"/>
    <w:rsid w:val="000D40CB"/>
    <w:rsid w:val="00100555"/>
    <w:rsid w:val="00125690"/>
    <w:rsid w:val="00146C56"/>
    <w:rsid w:val="00157D15"/>
    <w:rsid w:val="001C1AAD"/>
    <w:rsid w:val="00292CFB"/>
    <w:rsid w:val="002D3964"/>
    <w:rsid w:val="002F5509"/>
    <w:rsid w:val="00375578"/>
    <w:rsid w:val="00416AA4"/>
    <w:rsid w:val="0043744F"/>
    <w:rsid w:val="004B5F63"/>
    <w:rsid w:val="004D1125"/>
    <w:rsid w:val="004D42F8"/>
    <w:rsid w:val="004E0CEA"/>
    <w:rsid w:val="004F37D8"/>
    <w:rsid w:val="0053141D"/>
    <w:rsid w:val="00537BEF"/>
    <w:rsid w:val="00547DE7"/>
    <w:rsid w:val="005549F4"/>
    <w:rsid w:val="005E78C2"/>
    <w:rsid w:val="006C021B"/>
    <w:rsid w:val="006C384D"/>
    <w:rsid w:val="006C6123"/>
    <w:rsid w:val="00720717"/>
    <w:rsid w:val="007E727F"/>
    <w:rsid w:val="00831220"/>
    <w:rsid w:val="0091685E"/>
    <w:rsid w:val="009456AB"/>
    <w:rsid w:val="00A22FCA"/>
    <w:rsid w:val="00AF4B49"/>
    <w:rsid w:val="00B572AB"/>
    <w:rsid w:val="00B66DC7"/>
    <w:rsid w:val="00BB4A5D"/>
    <w:rsid w:val="00BD5E01"/>
    <w:rsid w:val="00C922AE"/>
    <w:rsid w:val="00CC1231"/>
    <w:rsid w:val="00CF43F4"/>
    <w:rsid w:val="00D45913"/>
    <w:rsid w:val="00D57EF1"/>
    <w:rsid w:val="00D6160C"/>
    <w:rsid w:val="00D8351B"/>
    <w:rsid w:val="00D9400F"/>
    <w:rsid w:val="00DE3C6E"/>
    <w:rsid w:val="00E25AE5"/>
    <w:rsid w:val="00EA36ED"/>
    <w:rsid w:val="00EE166A"/>
    <w:rsid w:val="00F260AC"/>
    <w:rsid w:val="00F53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05241-352B-4B1B-A28E-312A12A3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1B"/>
  </w:style>
  <w:style w:type="paragraph" w:styleId="Footer">
    <w:name w:val="footer"/>
    <w:basedOn w:val="Normal"/>
    <w:link w:val="FooterChar"/>
    <w:uiPriority w:val="99"/>
    <w:unhideWhenUsed/>
    <w:rsid w:val="00D8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1B"/>
  </w:style>
  <w:style w:type="paragraph" w:styleId="BalloonText">
    <w:name w:val="Balloon Text"/>
    <w:basedOn w:val="Normal"/>
    <w:link w:val="BalloonTextChar"/>
    <w:uiPriority w:val="99"/>
    <w:semiHidden/>
    <w:unhideWhenUsed/>
    <w:rsid w:val="00D8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1B"/>
    <w:rPr>
      <w:rFonts w:ascii="Tahoma" w:hAnsi="Tahoma" w:cs="Tahoma"/>
      <w:sz w:val="16"/>
      <w:szCs w:val="16"/>
    </w:rPr>
  </w:style>
  <w:style w:type="paragraph" w:styleId="ListParagraph">
    <w:name w:val="List Paragraph"/>
    <w:basedOn w:val="Normal"/>
    <w:uiPriority w:val="34"/>
    <w:qFormat/>
    <w:rsid w:val="00D83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221AFD1141479C9F0E737F5BFEF6EC"/>
        <w:category>
          <w:name w:val="General"/>
          <w:gallery w:val="placeholder"/>
        </w:category>
        <w:types>
          <w:type w:val="bbPlcHdr"/>
        </w:types>
        <w:behaviors>
          <w:behavior w:val="content"/>
        </w:behaviors>
        <w:guid w:val="{7F989D8A-59C4-4080-8A36-6E91CAEFE0F6}"/>
      </w:docPartPr>
      <w:docPartBody>
        <w:p w:rsidR="00CC2358" w:rsidRDefault="003D07A1" w:rsidP="003D07A1">
          <w:pPr>
            <w:pStyle w:val="73221AFD1141479C9F0E737F5BFEF6EC"/>
          </w:pPr>
          <w:r>
            <w:rPr>
              <w:rFonts w:asciiTheme="majorHAnsi" w:eastAsiaTheme="majorEastAsia" w:hAnsiTheme="majorHAnsi" w:cstheme="majorBidi"/>
              <w:sz w:val="36"/>
              <w:szCs w:val="36"/>
            </w:rPr>
            <w:t>[Type the document title]</w:t>
          </w:r>
        </w:p>
      </w:docPartBody>
    </w:docPart>
    <w:docPart>
      <w:docPartPr>
        <w:name w:val="558003E4C6B843DCB095A1F560CE1C04"/>
        <w:category>
          <w:name w:val="General"/>
          <w:gallery w:val="placeholder"/>
        </w:category>
        <w:types>
          <w:type w:val="bbPlcHdr"/>
        </w:types>
        <w:behaviors>
          <w:behavior w:val="content"/>
        </w:behaviors>
        <w:guid w:val="{B42F417E-369D-4E5E-9B29-46461AD22A4C}"/>
      </w:docPartPr>
      <w:docPartBody>
        <w:p w:rsidR="00CC2358" w:rsidRDefault="003D07A1" w:rsidP="003D07A1">
          <w:pPr>
            <w:pStyle w:val="558003E4C6B843DCB095A1F560CE1C04"/>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A1"/>
    <w:rsid w:val="002202E4"/>
    <w:rsid w:val="003D07A1"/>
    <w:rsid w:val="00AB547D"/>
    <w:rsid w:val="00CC2358"/>
    <w:rsid w:val="00D56C7C"/>
    <w:rsid w:val="00EB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21AFD1141479C9F0E737F5BFEF6EC">
    <w:name w:val="73221AFD1141479C9F0E737F5BFEF6EC"/>
    <w:rsid w:val="003D07A1"/>
  </w:style>
  <w:style w:type="paragraph" w:customStyle="1" w:styleId="558003E4C6B843DCB095A1F560CE1C04">
    <w:name w:val="558003E4C6B843DCB095A1F560CE1C04"/>
    <w:rsid w:val="003D0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B6A1F-4C87-4D13-9535-F31B06DD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Non-Smoking Policy</vt:lpstr>
    </vt:vector>
  </TitlesOfParts>
  <Company>Hewlett-Packard Company</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Non-Smoking Policy</dc:title>
  <dc:creator>Reception</dc:creator>
  <cp:lastModifiedBy>Exec</cp:lastModifiedBy>
  <cp:revision>5</cp:revision>
  <cp:lastPrinted>2015-08-21T14:28:00Z</cp:lastPrinted>
  <dcterms:created xsi:type="dcterms:W3CDTF">2015-08-21T14:27:00Z</dcterms:created>
  <dcterms:modified xsi:type="dcterms:W3CDTF">2017-08-09T15:50:00Z</dcterms:modified>
</cp:coreProperties>
</file>